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7C11657A" w:rsidR="00601AF7" w:rsidRPr="00AB64DC" w:rsidRDefault="00D120AA">
      <w:pPr>
        <w:rPr>
          <w:rFonts w:ascii="Arial" w:hAnsi="Arial" w:cs="Arial"/>
          <w:b/>
          <w:sz w:val="28"/>
          <w:szCs w:val="28"/>
        </w:rPr>
      </w:pPr>
      <w:r w:rsidRPr="00AB64DC">
        <w:rPr>
          <w:rFonts w:ascii="Arial" w:hAnsi="Arial" w:cs="Arial"/>
          <w:b/>
          <w:sz w:val="28"/>
          <w:szCs w:val="28"/>
        </w:rPr>
        <w:t>Gemeindeblätter</w:t>
      </w:r>
      <w:r w:rsidR="009C5285" w:rsidRPr="00AB64DC">
        <w:rPr>
          <w:rFonts w:ascii="Arial" w:hAnsi="Arial" w:cs="Arial"/>
          <w:b/>
          <w:sz w:val="28"/>
          <w:szCs w:val="28"/>
        </w:rPr>
        <w:t xml:space="preserve"> </w:t>
      </w:r>
      <w:r w:rsidR="00B424F2">
        <w:rPr>
          <w:rFonts w:ascii="Arial" w:hAnsi="Arial" w:cs="Arial"/>
          <w:b/>
          <w:sz w:val="28"/>
          <w:szCs w:val="28"/>
        </w:rPr>
        <w:t>Juni</w:t>
      </w:r>
      <w:r w:rsidR="005D07E6">
        <w:rPr>
          <w:rFonts w:ascii="Arial" w:hAnsi="Arial" w:cs="Arial"/>
          <w:b/>
          <w:sz w:val="28"/>
          <w:szCs w:val="28"/>
        </w:rPr>
        <w:t xml:space="preserve"> 2020</w:t>
      </w:r>
    </w:p>
    <w:p w14:paraId="0D20048A" w14:textId="77777777" w:rsidR="00B424F2" w:rsidRPr="00B424F2" w:rsidRDefault="00B424F2" w:rsidP="009C5285">
      <w:pPr>
        <w:rPr>
          <w:rFonts w:ascii="Arial" w:hAnsi="Arial" w:cs="Arial"/>
          <w:sz w:val="20"/>
          <w:szCs w:val="18"/>
        </w:rPr>
      </w:pPr>
    </w:p>
    <w:p w14:paraId="5A7C13EB" w14:textId="77777777" w:rsidR="00B424F2" w:rsidRPr="00B424F2" w:rsidRDefault="00B424F2" w:rsidP="00B424F2">
      <w:pPr>
        <w:rPr>
          <w:rFonts w:ascii="Arial" w:hAnsi="Arial" w:cs="Arial"/>
          <w:b/>
          <w:sz w:val="24"/>
          <w:szCs w:val="24"/>
        </w:rPr>
      </w:pPr>
      <w:r w:rsidRPr="00B424F2">
        <w:rPr>
          <w:rFonts w:ascii="Arial" w:hAnsi="Arial" w:cs="Arial"/>
          <w:b/>
          <w:sz w:val="24"/>
          <w:szCs w:val="24"/>
        </w:rPr>
        <w:t>V-CARD 2020 mit Leistungsgarantie!</w:t>
      </w:r>
    </w:p>
    <w:p w14:paraId="6514F3CA" w14:textId="77777777" w:rsidR="00B424F2" w:rsidRPr="00B424F2" w:rsidRDefault="00B424F2" w:rsidP="00B424F2">
      <w:pPr>
        <w:rPr>
          <w:rFonts w:ascii="Arial" w:hAnsi="Arial" w:cs="Arial"/>
        </w:rPr>
      </w:pPr>
      <w:r w:rsidRPr="00B424F2">
        <w:rPr>
          <w:rFonts w:ascii="Arial" w:hAnsi="Arial" w:cs="Arial"/>
        </w:rPr>
        <w:t>Mit der V-Card vom Vorarlberg Tourismus wird das ganze Land zur Entdeckungsreise – besonders für  Familien mit Kindern.</w:t>
      </w:r>
    </w:p>
    <w:p w14:paraId="6FD968EB" w14:textId="77777777" w:rsidR="00B424F2" w:rsidRPr="00B424F2" w:rsidRDefault="00B424F2" w:rsidP="00B424F2">
      <w:pPr>
        <w:rPr>
          <w:rFonts w:ascii="Arial" w:hAnsi="Arial" w:cs="Arial"/>
        </w:rPr>
      </w:pPr>
      <w:r w:rsidRPr="00B424F2">
        <w:rPr>
          <w:rFonts w:ascii="Arial" w:hAnsi="Arial" w:cs="Arial"/>
        </w:rPr>
        <w:t>Mit der Seilbahn hinauf in luftige Höhen? Spannendes erfahren bei einem Museumsbesuch? Oder doch lieber ins Schwimmbad? Tolle Ideen für abwechslungsreiche Familienausflüge liefert die V-CARD. Über 80 Ausflugsziele in Vorarlberg und Liechtenstein können mit der Karte zwischen 1. Mai und 31. Oktober 2020 einmal kostenlos besucht werden. Der Bogen spannt sich dabei von Kunst über Kultur bis zu Natur, Freizeit und Sport. Zudem gibt es Preisnachlässe bei vielen Bonuspartnern im ganzen Land.</w:t>
      </w:r>
    </w:p>
    <w:p w14:paraId="029AE5BA" w14:textId="77777777" w:rsidR="00B424F2" w:rsidRPr="00B424F2" w:rsidRDefault="00B424F2" w:rsidP="00B424F2">
      <w:pPr>
        <w:rPr>
          <w:rFonts w:ascii="Arial" w:hAnsi="Arial" w:cs="Arial"/>
        </w:rPr>
      </w:pPr>
      <w:r w:rsidRPr="00B424F2">
        <w:rPr>
          <w:rFonts w:ascii="Arial" w:hAnsi="Arial" w:cs="Arial"/>
        </w:rPr>
        <w:t xml:space="preserve">Sollten die Ausflugsziele aufgrund außerordentlicher Umstände (etwa Ausgangsbeschränkungen, behördliche Schließungen, </w:t>
      </w:r>
      <w:proofErr w:type="gramStart"/>
      <w:r w:rsidRPr="00B424F2">
        <w:rPr>
          <w:rFonts w:ascii="Arial" w:hAnsi="Arial" w:cs="Arial"/>
        </w:rPr>
        <w:t>… )</w:t>
      </w:r>
      <w:proofErr w:type="gramEnd"/>
      <w:r w:rsidRPr="00B424F2">
        <w:rPr>
          <w:rFonts w:ascii="Arial" w:hAnsi="Arial" w:cs="Arial"/>
        </w:rPr>
        <w:t xml:space="preserve"> erst ab 1. Juli 2020 öffnen, können die nicht verbrauchten Leistungen auch noch im Sommer 2021 eingelöst werden.</w:t>
      </w:r>
    </w:p>
    <w:p w14:paraId="0B6BC8D8" w14:textId="77777777" w:rsidR="00B424F2" w:rsidRPr="00B424F2" w:rsidRDefault="00B424F2" w:rsidP="00B424F2">
      <w:pPr>
        <w:rPr>
          <w:rFonts w:ascii="Arial" w:hAnsi="Arial" w:cs="Arial"/>
        </w:rPr>
      </w:pPr>
      <w:r w:rsidRPr="00B424F2">
        <w:rPr>
          <w:rFonts w:ascii="Arial" w:hAnsi="Arial" w:cs="Arial"/>
        </w:rPr>
        <w:t xml:space="preserve">Museen vom Rheintal bis nach Lech am Arlberg öffnen ihre Türen und Schätze, Bergbahnen von Bregenz bis ins Kleinwalsertal gondeln hinauf zu den schönsten Wandergebieten, Frei- und Hallenbäder vom Bodensee bis ins </w:t>
      </w:r>
      <w:proofErr w:type="spellStart"/>
      <w:r w:rsidRPr="00B424F2">
        <w:rPr>
          <w:rFonts w:ascii="Arial" w:hAnsi="Arial" w:cs="Arial"/>
        </w:rPr>
        <w:t>Montafon</w:t>
      </w:r>
      <w:proofErr w:type="spellEnd"/>
      <w:r w:rsidRPr="00B424F2">
        <w:rPr>
          <w:rFonts w:ascii="Arial" w:hAnsi="Arial" w:cs="Arial"/>
        </w:rPr>
        <w:t xml:space="preserve"> laden zum Verweilen am Wasser ein.</w:t>
      </w:r>
    </w:p>
    <w:p w14:paraId="6FBCE64A" w14:textId="6BB5A7D7" w:rsidR="00B424F2" w:rsidRPr="00B424F2" w:rsidRDefault="00B424F2" w:rsidP="00B424F2">
      <w:pPr>
        <w:rPr>
          <w:rFonts w:ascii="Arial" w:hAnsi="Arial" w:cs="Arial"/>
          <w:b/>
          <w:u w:val="single"/>
        </w:rPr>
      </w:pPr>
      <w:r w:rsidRPr="00B424F2">
        <w:rPr>
          <w:rFonts w:ascii="Arial" w:hAnsi="Arial" w:cs="Arial"/>
          <w:b/>
          <w:u w:val="single"/>
        </w:rPr>
        <w:t>Familienpass-Tarif:</w:t>
      </w:r>
    </w:p>
    <w:p w14:paraId="3CDB9919" w14:textId="77777777" w:rsidR="00B424F2" w:rsidRPr="00B424F2" w:rsidRDefault="00B424F2" w:rsidP="00B424F2">
      <w:pPr>
        <w:pStyle w:val="Listenabsatz"/>
        <w:numPr>
          <w:ilvl w:val="0"/>
          <w:numId w:val="1"/>
        </w:numPr>
        <w:rPr>
          <w:rFonts w:ascii="Arial" w:hAnsi="Arial" w:cs="Arial"/>
        </w:rPr>
      </w:pPr>
      <w:r w:rsidRPr="00B424F2">
        <w:rPr>
          <w:rFonts w:ascii="Arial" w:hAnsi="Arial" w:cs="Arial"/>
        </w:rPr>
        <w:t xml:space="preserve">Erwachsene: 46 Euro (statt 69 Euro). Gilt auch für Großeltern anstelle der Eltern. </w:t>
      </w:r>
    </w:p>
    <w:p w14:paraId="32F4C184" w14:textId="77777777" w:rsidR="00B424F2" w:rsidRDefault="00B424F2" w:rsidP="00B424F2">
      <w:pPr>
        <w:pStyle w:val="Listenabsatz"/>
        <w:numPr>
          <w:ilvl w:val="0"/>
          <w:numId w:val="1"/>
        </w:numPr>
        <w:rPr>
          <w:rFonts w:ascii="Arial" w:hAnsi="Arial" w:cs="Arial"/>
        </w:rPr>
      </w:pPr>
      <w:r w:rsidRPr="00B424F2">
        <w:rPr>
          <w:rFonts w:ascii="Arial" w:hAnsi="Arial" w:cs="Arial"/>
        </w:rPr>
        <w:t xml:space="preserve">Kinder von 7 bis 15 Jahren (Jg. 2005 bis 2013): 23 Euro (statt 34,50 Euro). </w:t>
      </w:r>
    </w:p>
    <w:p w14:paraId="74951A82" w14:textId="4E059241" w:rsidR="00B424F2" w:rsidRPr="00B424F2" w:rsidRDefault="00B424F2" w:rsidP="00B424F2">
      <w:pPr>
        <w:pStyle w:val="Listenabsatz"/>
        <w:rPr>
          <w:rFonts w:ascii="Arial" w:hAnsi="Arial" w:cs="Arial"/>
        </w:rPr>
      </w:pPr>
      <w:r w:rsidRPr="00B424F2">
        <w:rPr>
          <w:rFonts w:ascii="Arial" w:hAnsi="Arial" w:cs="Arial"/>
        </w:rPr>
        <w:t>Die Ermäßigung gilt, wenn mindestens zwei Personen die V-Card kaufen.</w:t>
      </w:r>
    </w:p>
    <w:p w14:paraId="1726EE7B" w14:textId="77777777" w:rsidR="00B424F2" w:rsidRPr="00B424F2" w:rsidRDefault="00B424F2" w:rsidP="00B424F2">
      <w:pPr>
        <w:rPr>
          <w:rFonts w:ascii="Arial" w:hAnsi="Arial" w:cs="Arial"/>
        </w:rPr>
      </w:pPr>
      <w:r w:rsidRPr="00B424F2">
        <w:rPr>
          <w:rFonts w:ascii="Arial" w:hAnsi="Arial" w:cs="Arial"/>
        </w:rPr>
        <w:t xml:space="preserve">Weitere Infos und Bestellung unter: </w:t>
      </w:r>
      <w:hyperlink r:id="rId7" w:history="1">
        <w:r w:rsidRPr="00B424F2">
          <w:rPr>
            <w:rStyle w:val="Hyperlink"/>
            <w:rFonts w:ascii="Arial" w:hAnsi="Arial" w:cs="Arial"/>
          </w:rPr>
          <w:t>www.v-card.at</w:t>
        </w:r>
      </w:hyperlink>
      <w:r w:rsidRPr="00B424F2">
        <w:rPr>
          <w:rFonts w:ascii="Arial" w:hAnsi="Arial" w:cs="Arial"/>
        </w:rPr>
        <w:t xml:space="preserve"> </w:t>
      </w:r>
    </w:p>
    <w:p w14:paraId="52E410CA" w14:textId="77777777" w:rsidR="006D7A43" w:rsidRPr="006D7A43" w:rsidRDefault="006D7A43" w:rsidP="006D7A43">
      <w:pPr>
        <w:spacing w:line="240" w:lineRule="auto"/>
        <w:rPr>
          <w:rFonts w:ascii="Arial" w:hAnsi="Arial" w:cs="Arial"/>
        </w:rPr>
      </w:pPr>
      <w:bookmarkStart w:id="0" w:name="_Hlk33780430"/>
    </w:p>
    <w:p w14:paraId="66777296" w14:textId="7EFFA16F" w:rsidR="006D7A43" w:rsidRPr="00E24C51" w:rsidRDefault="00E24C51" w:rsidP="009C5285">
      <w:pPr>
        <w:rPr>
          <w:rFonts w:ascii="Arial" w:hAnsi="Arial" w:cs="Arial"/>
          <w:bCs/>
          <w:i/>
          <w:iCs/>
        </w:rPr>
      </w:pPr>
      <w:r w:rsidRPr="00E24C51">
        <w:rPr>
          <w:rFonts w:ascii="Arial" w:hAnsi="Arial" w:cs="Arial"/>
          <w:bCs/>
          <w:i/>
          <w:iCs/>
        </w:rPr>
        <w:t xml:space="preserve">Bildnachweis: </w:t>
      </w:r>
      <w:r w:rsidR="00B424F2">
        <w:rPr>
          <w:rFonts w:ascii="Arial" w:hAnsi="Arial" w:cs="Arial"/>
          <w:bCs/>
          <w:i/>
          <w:iCs/>
        </w:rPr>
        <w:t xml:space="preserve">Peter </w:t>
      </w:r>
      <w:proofErr w:type="spellStart"/>
      <w:r w:rsidR="00B424F2">
        <w:rPr>
          <w:rFonts w:ascii="Arial" w:hAnsi="Arial" w:cs="Arial"/>
          <w:bCs/>
          <w:i/>
          <w:iCs/>
        </w:rPr>
        <w:t>Mathis_Vorarlberg</w:t>
      </w:r>
      <w:proofErr w:type="spellEnd"/>
      <w:r w:rsidR="00B424F2">
        <w:rPr>
          <w:rFonts w:ascii="Arial" w:hAnsi="Arial" w:cs="Arial"/>
          <w:bCs/>
          <w:i/>
          <w:iCs/>
        </w:rPr>
        <w:t xml:space="preserve"> Tourismus</w:t>
      </w:r>
      <w:bookmarkStart w:id="1" w:name="_GoBack"/>
      <w:bookmarkEnd w:id="1"/>
    </w:p>
    <w:bookmarkEnd w:id="0"/>
    <w:p w14:paraId="49CEE285" w14:textId="77777777" w:rsidR="00382BC3" w:rsidRPr="00AF4CB1" w:rsidRDefault="00382BC3" w:rsidP="009C5285">
      <w:pPr>
        <w:rPr>
          <w:rFonts w:ascii="Arial" w:hAnsi="Arial" w:cs="Arial"/>
          <w:b/>
          <w:sz w:val="18"/>
          <w:szCs w:val="18"/>
        </w:rPr>
      </w:pPr>
    </w:p>
    <w:p w14:paraId="50CA7569"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B424F2" w:rsidP="009C5285">
      <w:pPr>
        <w:spacing w:after="0" w:line="240" w:lineRule="auto"/>
        <w:rPr>
          <w:rFonts w:ascii="Arial" w:hAnsi="Arial" w:cs="Arial"/>
          <w:b/>
          <w:sz w:val="18"/>
          <w:szCs w:val="18"/>
        </w:rPr>
      </w:pPr>
      <w:hyperlink r:id="rId8"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B424F2" w:rsidP="009C5285">
      <w:pPr>
        <w:spacing w:after="0" w:line="240" w:lineRule="auto"/>
        <w:rPr>
          <w:rFonts w:ascii="Arial" w:hAnsi="Arial" w:cs="Arial"/>
          <w:b/>
          <w:sz w:val="18"/>
          <w:szCs w:val="18"/>
        </w:rPr>
      </w:pPr>
      <w:hyperlink r:id="rId9" w:history="1">
        <w:r w:rsidR="009C5285" w:rsidRPr="00AF4CB1">
          <w:rPr>
            <w:rStyle w:val="Hyperlink"/>
            <w:rFonts w:ascii="Arial" w:hAnsi="Arial" w:cs="Arial"/>
            <w:b/>
            <w:sz w:val="18"/>
            <w:szCs w:val="18"/>
          </w:rPr>
          <w:t>www.vorarlberg.at/familienpass</w:t>
        </w:r>
      </w:hyperlink>
    </w:p>
    <w:p w14:paraId="4D69C6CC" w14:textId="77777777" w:rsidR="009C5285" w:rsidRPr="00AF4CB1" w:rsidRDefault="009C5285" w:rsidP="009C5285">
      <w:pPr>
        <w:pStyle w:val="KeinLeerraum"/>
        <w:rPr>
          <w:rFonts w:ascii="Arial" w:eastAsia="Times New Roman" w:hAnsi="Arial" w:cs="Arial"/>
          <w:b/>
          <w:color w:val="000000"/>
          <w:lang w:eastAsia="de-AT"/>
        </w:rPr>
      </w:pPr>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AA"/>
    <w:rsid w:val="00056269"/>
    <w:rsid w:val="001E3DA0"/>
    <w:rsid w:val="00382BC3"/>
    <w:rsid w:val="005756C5"/>
    <w:rsid w:val="005D07E6"/>
    <w:rsid w:val="00601AF7"/>
    <w:rsid w:val="006868FE"/>
    <w:rsid w:val="006D7A43"/>
    <w:rsid w:val="0074450E"/>
    <w:rsid w:val="0077606A"/>
    <w:rsid w:val="008F6CA1"/>
    <w:rsid w:val="009B01EB"/>
    <w:rsid w:val="009C5285"/>
    <w:rsid w:val="00AB64DC"/>
    <w:rsid w:val="00AF4CB1"/>
    <w:rsid w:val="00B424F2"/>
    <w:rsid w:val="00B476D8"/>
    <w:rsid w:val="00B618D0"/>
    <w:rsid w:val="00BC6D81"/>
    <w:rsid w:val="00BC76A2"/>
    <w:rsid w:val="00C11E9D"/>
    <w:rsid w:val="00C44E80"/>
    <w:rsid w:val="00CC4499"/>
    <w:rsid w:val="00D120AA"/>
    <w:rsid w:val="00D606F0"/>
    <w:rsid w:val="00DA4E9B"/>
    <w:rsid w:val="00E24C51"/>
    <w:rsid w:val="00E77A62"/>
    <w:rsid w:val="00F333A7"/>
    <w:rsid w:val="00F9459F"/>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Hyp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Hyp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ienpass-vorarlberg.at" TargetMode="External"/><Relationship Id="rId3" Type="http://schemas.microsoft.com/office/2007/relationships/stylesWithEffects" Target="stylesWithEffects.xml"/><Relationship Id="rId7" Type="http://schemas.openxmlformats.org/officeDocument/2006/relationships/hyperlink" Target="http://www.v-car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rarlberg.at/familienpa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3</cp:revision>
  <dcterms:created xsi:type="dcterms:W3CDTF">2020-04-29T15:39:00Z</dcterms:created>
  <dcterms:modified xsi:type="dcterms:W3CDTF">2020-04-29T15:47:00Z</dcterms:modified>
</cp:coreProperties>
</file>